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9FF0F5" w14:textId="7DD41C37" w:rsidR="001D14F8" w:rsidRPr="008927D1" w:rsidRDefault="001D14F8" w:rsidP="001D14F8">
      <w:pPr>
        <w:pStyle w:val="Titre"/>
        <w:jc w:val="center"/>
        <w:rPr>
          <w:sz w:val="32"/>
          <w:szCs w:val="32"/>
        </w:rPr>
      </w:pPr>
      <w:r w:rsidRPr="008927D1">
        <w:rPr>
          <w:sz w:val="32"/>
          <w:szCs w:val="32"/>
        </w:rPr>
        <w:t>S</w:t>
      </w:r>
      <w:r w:rsidRPr="008927D1">
        <w:rPr>
          <w:sz w:val="32"/>
          <w:szCs w:val="32"/>
        </w:rPr>
        <w:t xml:space="preserve">tatuts de </w:t>
      </w:r>
      <w:r w:rsidRPr="008927D1">
        <w:rPr>
          <w:color w:val="FF0000"/>
          <w:sz w:val="32"/>
          <w:szCs w:val="32"/>
        </w:rPr>
        <w:t>nom de l’épi</w:t>
      </w:r>
    </w:p>
    <w:p w14:paraId="48AF51A8" w14:textId="77777777" w:rsidR="001D14F8" w:rsidRDefault="001D14F8" w:rsidP="001D14F8">
      <w:pPr>
        <w:autoSpaceDE w:val="0"/>
        <w:autoSpaceDN w:val="0"/>
        <w:adjustRightInd w:val="0"/>
        <w:spacing w:after="0" w:line="240" w:lineRule="auto"/>
        <w:jc w:val="center"/>
        <w:rPr>
          <w:rFonts w:ascii="Carlito" w:hAnsi="Carlito" w:cs="Carlito"/>
          <w:color w:val="000000"/>
          <w:sz w:val="20"/>
          <w:szCs w:val="20"/>
        </w:rPr>
      </w:pPr>
    </w:p>
    <w:p w14:paraId="3EEB99E1" w14:textId="77777777" w:rsidR="001D14F8" w:rsidRDefault="001D14F8" w:rsidP="001D14F8">
      <w:pPr>
        <w:autoSpaceDE w:val="0"/>
        <w:autoSpaceDN w:val="0"/>
        <w:adjustRightInd w:val="0"/>
        <w:spacing w:after="0" w:line="240" w:lineRule="auto"/>
        <w:rPr>
          <w:rFonts w:ascii="Carlito-Bold" w:hAnsi="Carlito-Bold" w:cs="Carlito-Bold"/>
          <w:b/>
          <w:bCs/>
          <w:color w:val="000000"/>
          <w:sz w:val="20"/>
          <w:szCs w:val="20"/>
        </w:rPr>
      </w:pPr>
      <w:r>
        <w:rPr>
          <w:rFonts w:ascii="Carlito-Bold" w:hAnsi="Carlito-Bold" w:cs="Carlito-Bold"/>
          <w:b/>
          <w:bCs/>
          <w:color w:val="000000"/>
          <w:sz w:val="20"/>
          <w:szCs w:val="20"/>
        </w:rPr>
        <w:t>ARTICLE 1 - DÉNOMINATION</w:t>
      </w:r>
    </w:p>
    <w:p w14:paraId="646F5752" w14:textId="2601F8F3" w:rsidR="001D14F8" w:rsidRDefault="001D14F8" w:rsidP="00BF546E">
      <w:pPr>
        <w:autoSpaceDE w:val="0"/>
        <w:autoSpaceDN w:val="0"/>
        <w:adjustRightInd w:val="0"/>
        <w:spacing w:after="0" w:line="240" w:lineRule="auto"/>
        <w:jc w:val="both"/>
        <w:rPr>
          <w:rFonts w:ascii="Carlito" w:hAnsi="Carlito" w:cs="Carlito"/>
          <w:color w:val="000000"/>
          <w:sz w:val="20"/>
          <w:szCs w:val="20"/>
        </w:rPr>
      </w:pPr>
      <w:r>
        <w:rPr>
          <w:rFonts w:ascii="Carlito" w:hAnsi="Carlito" w:cs="Carlito"/>
          <w:color w:val="000000"/>
          <w:sz w:val="20"/>
          <w:szCs w:val="20"/>
        </w:rPr>
        <w:t xml:space="preserve">Il est fondé le </w:t>
      </w:r>
      <w:r>
        <w:rPr>
          <w:rFonts w:ascii="Carlito-Italic" w:hAnsi="Carlito-Italic" w:cs="Carlito-Italic"/>
          <w:i/>
          <w:iCs/>
          <w:color w:val="FF0000"/>
          <w:sz w:val="20"/>
          <w:szCs w:val="20"/>
        </w:rPr>
        <w:t>jj/mm/</w:t>
      </w:r>
      <w:proofErr w:type="spellStart"/>
      <w:r>
        <w:rPr>
          <w:rFonts w:ascii="Carlito-Italic" w:hAnsi="Carlito-Italic" w:cs="Carlito-Italic"/>
          <w:i/>
          <w:iCs/>
          <w:color w:val="FF0000"/>
          <w:sz w:val="20"/>
          <w:szCs w:val="20"/>
        </w:rPr>
        <w:t>aaaa</w:t>
      </w:r>
      <w:proofErr w:type="spellEnd"/>
      <w:r>
        <w:rPr>
          <w:rFonts w:ascii="Carlito-Italic" w:hAnsi="Carlito-Italic" w:cs="Carlito-Italic"/>
          <w:i/>
          <w:iCs/>
          <w:color w:val="FF0000"/>
          <w:sz w:val="20"/>
          <w:szCs w:val="20"/>
        </w:rPr>
        <w:t xml:space="preserve"> </w:t>
      </w:r>
      <w:r>
        <w:rPr>
          <w:rFonts w:ascii="Carlito" w:hAnsi="Carlito" w:cs="Carlito"/>
          <w:color w:val="000000"/>
          <w:sz w:val="20"/>
          <w:szCs w:val="20"/>
        </w:rPr>
        <w:t>entre les adhérents aux présents statuts une association régie par la loi du 1er juillet</w:t>
      </w:r>
      <w:r w:rsidR="00BF546E">
        <w:rPr>
          <w:rFonts w:ascii="Carlito" w:hAnsi="Carlito" w:cs="Carlito"/>
          <w:color w:val="000000"/>
          <w:sz w:val="20"/>
          <w:szCs w:val="20"/>
        </w:rPr>
        <w:t xml:space="preserve"> </w:t>
      </w:r>
      <w:r>
        <w:rPr>
          <w:rFonts w:ascii="Carlito" w:hAnsi="Carlito" w:cs="Carlito"/>
          <w:color w:val="000000"/>
          <w:sz w:val="20"/>
          <w:szCs w:val="20"/>
        </w:rPr>
        <w:t>1901 et</w:t>
      </w:r>
      <w:r>
        <w:rPr>
          <w:rFonts w:ascii="Carlito" w:hAnsi="Carlito" w:cs="Carlito"/>
          <w:color w:val="000000"/>
          <w:sz w:val="20"/>
          <w:szCs w:val="20"/>
        </w:rPr>
        <w:t xml:space="preserve"> </w:t>
      </w:r>
      <w:r>
        <w:rPr>
          <w:rFonts w:ascii="Carlito" w:hAnsi="Carlito" w:cs="Carlito"/>
          <w:color w:val="000000"/>
          <w:sz w:val="20"/>
          <w:szCs w:val="20"/>
        </w:rPr>
        <w:t xml:space="preserve">le décret du 16 août 1901, ayant pour titre : </w:t>
      </w:r>
      <w:r w:rsidRPr="001D14F8">
        <w:rPr>
          <w:rFonts w:ascii="Carlito" w:hAnsi="Carlito" w:cs="Carlito"/>
          <w:color w:val="FF0000"/>
          <w:sz w:val="20"/>
          <w:szCs w:val="20"/>
        </w:rPr>
        <w:t>nom de l’association</w:t>
      </w:r>
    </w:p>
    <w:p w14:paraId="5E5E1F9D" w14:textId="77777777" w:rsidR="001D14F8" w:rsidRDefault="001D14F8" w:rsidP="001D14F8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color w:val="000000"/>
          <w:sz w:val="20"/>
          <w:szCs w:val="20"/>
        </w:rPr>
      </w:pPr>
    </w:p>
    <w:p w14:paraId="1E75D675" w14:textId="77777777" w:rsidR="001D14F8" w:rsidRDefault="001D14F8" w:rsidP="001D14F8">
      <w:pPr>
        <w:autoSpaceDE w:val="0"/>
        <w:autoSpaceDN w:val="0"/>
        <w:adjustRightInd w:val="0"/>
        <w:spacing w:after="0" w:line="240" w:lineRule="auto"/>
        <w:rPr>
          <w:rFonts w:ascii="Carlito-Bold" w:hAnsi="Carlito-Bold" w:cs="Carlito-Bold"/>
          <w:b/>
          <w:bCs/>
          <w:color w:val="000000"/>
          <w:sz w:val="20"/>
          <w:szCs w:val="20"/>
        </w:rPr>
      </w:pPr>
      <w:r>
        <w:rPr>
          <w:rFonts w:ascii="Carlito-Bold" w:hAnsi="Carlito-Bold" w:cs="Carlito-Bold"/>
          <w:b/>
          <w:bCs/>
          <w:color w:val="000000"/>
          <w:sz w:val="20"/>
          <w:szCs w:val="20"/>
        </w:rPr>
        <w:t>ARTICLE 2 - OBJET</w:t>
      </w:r>
    </w:p>
    <w:p w14:paraId="2EE65D3A" w14:textId="57DD836E" w:rsidR="001D14F8" w:rsidRDefault="001D14F8" w:rsidP="00BF546E">
      <w:pPr>
        <w:autoSpaceDE w:val="0"/>
        <w:autoSpaceDN w:val="0"/>
        <w:adjustRightInd w:val="0"/>
        <w:spacing w:after="0" w:line="240" w:lineRule="auto"/>
        <w:jc w:val="both"/>
        <w:rPr>
          <w:rFonts w:ascii="Carlito" w:hAnsi="Carlito" w:cs="Carlito"/>
          <w:color w:val="000000"/>
          <w:sz w:val="20"/>
          <w:szCs w:val="20"/>
        </w:rPr>
      </w:pPr>
      <w:r>
        <w:rPr>
          <w:rFonts w:ascii="Carlito" w:hAnsi="Carlito" w:cs="Carlito"/>
          <w:color w:val="000000"/>
          <w:sz w:val="20"/>
          <w:szCs w:val="20"/>
        </w:rPr>
        <w:t xml:space="preserve">L’association </w:t>
      </w:r>
      <w:r w:rsidR="00DE23A0" w:rsidRPr="001D14F8">
        <w:rPr>
          <w:rFonts w:ascii="Carlito" w:hAnsi="Carlito" w:cs="Carlito"/>
          <w:color w:val="FF0000"/>
          <w:sz w:val="20"/>
          <w:szCs w:val="20"/>
        </w:rPr>
        <w:t>nom de l’association</w:t>
      </w:r>
      <w:r>
        <w:rPr>
          <w:rFonts w:ascii="Carlito" w:hAnsi="Carlito" w:cs="Carlito"/>
          <w:color w:val="000000"/>
          <w:sz w:val="20"/>
          <w:szCs w:val="20"/>
        </w:rPr>
        <w:t xml:space="preserve"> a pour objet la mise en </w:t>
      </w:r>
      <w:r w:rsidR="00DE23A0">
        <w:rPr>
          <w:rFonts w:ascii="Carlito" w:hAnsi="Carlito" w:cs="Carlito"/>
          <w:color w:val="000000"/>
          <w:sz w:val="20"/>
          <w:szCs w:val="20"/>
        </w:rPr>
        <w:t>œuvre</w:t>
      </w:r>
      <w:r>
        <w:rPr>
          <w:rFonts w:ascii="Carlito" w:hAnsi="Carlito" w:cs="Carlito"/>
          <w:color w:val="000000"/>
          <w:sz w:val="20"/>
          <w:szCs w:val="20"/>
        </w:rPr>
        <w:t xml:space="preserve"> de pratiques collectives, participatives et</w:t>
      </w:r>
      <w:r w:rsidR="00BF546E">
        <w:rPr>
          <w:rFonts w:ascii="Carlito" w:hAnsi="Carlito" w:cs="Carlito"/>
          <w:color w:val="000000"/>
          <w:sz w:val="20"/>
          <w:szCs w:val="20"/>
        </w:rPr>
        <w:t xml:space="preserve"> </w:t>
      </w:r>
      <w:r>
        <w:rPr>
          <w:rFonts w:ascii="Carlito" w:hAnsi="Carlito" w:cs="Carlito"/>
          <w:color w:val="000000"/>
          <w:sz w:val="20"/>
          <w:szCs w:val="20"/>
        </w:rPr>
        <w:t>alternatives favorisant</w:t>
      </w:r>
      <w:r w:rsidR="00BF546E">
        <w:rPr>
          <w:rFonts w:ascii="Carlito" w:hAnsi="Carlito" w:cs="Carlito"/>
          <w:color w:val="000000"/>
          <w:sz w:val="20"/>
          <w:szCs w:val="20"/>
        </w:rPr>
        <w:t xml:space="preserve"> </w:t>
      </w:r>
      <w:r>
        <w:rPr>
          <w:rFonts w:ascii="Carlito" w:hAnsi="Carlito" w:cs="Carlito"/>
          <w:color w:val="000000"/>
          <w:sz w:val="20"/>
          <w:szCs w:val="20"/>
        </w:rPr>
        <w:t>le lien social, l’expression de la citoyenneté active et le développement de l’économie</w:t>
      </w:r>
      <w:r w:rsidR="00BF546E">
        <w:rPr>
          <w:rFonts w:ascii="Carlito" w:hAnsi="Carlito" w:cs="Carlito"/>
          <w:color w:val="000000"/>
          <w:sz w:val="20"/>
          <w:szCs w:val="20"/>
        </w:rPr>
        <w:t xml:space="preserve"> </w:t>
      </w:r>
      <w:r>
        <w:rPr>
          <w:rFonts w:ascii="Carlito" w:hAnsi="Carlito" w:cs="Carlito"/>
          <w:color w:val="000000"/>
          <w:sz w:val="20"/>
          <w:szCs w:val="20"/>
        </w:rPr>
        <w:t>locale et solidaire sur le</w:t>
      </w:r>
      <w:r w:rsidR="00BF546E">
        <w:rPr>
          <w:rFonts w:ascii="Carlito" w:hAnsi="Carlito" w:cs="Carlito"/>
          <w:color w:val="000000"/>
          <w:sz w:val="20"/>
          <w:szCs w:val="20"/>
        </w:rPr>
        <w:t xml:space="preserve"> </w:t>
      </w:r>
      <w:r>
        <w:rPr>
          <w:rFonts w:ascii="Carlito" w:hAnsi="Carlito" w:cs="Carlito"/>
          <w:color w:val="000000"/>
          <w:sz w:val="20"/>
          <w:szCs w:val="20"/>
        </w:rPr>
        <w:t>territoire. Ces pratiques seront principalement liées à la consommation alimentaire.</w:t>
      </w:r>
    </w:p>
    <w:p w14:paraId="2DA0A590" w14:textId="77777777" w:rsidR="00BF546E" w:rsidRDefault="00BF546E" w:rsidP="001D14F8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color w:val="000000"/>
          <w:sz w:val="20"/>
          <w:szCs w:val="20"/>
        </w:rPr>
      </w:pPr>
    </w:p>
    <w:p w14:paraId="56933E7B" w14:textId="77777777" w:rsidR="001D14F8" w:rsidRDefault="001D14F8" w:rsidP="001D14F8">
      <w:pPr>
        <w:autoSpaceDE w:val="0"/>
        <w:autoSpaceDN w:val="0"/>
        <w:adjustRightInd w:val="0"/>
        <w:spacing w:after="0" w:line="240" w:lineRule="auto"/>
        <w:rPr>
          <w:rFonts w:ascii="Carlito-Bold" w:hAnsi="Carlito-Bold" w:cs="Carlito-Bold"/>
          <w:b/>
          <w:bCs/>
          <w:color w:val="000000"/>
          <w:sz w:val="20"/>
          <w:szCs w:val="20"/>
        </w:rPr>
      </w:pPr>
      <w:r>
        <w:rPr>
          <w:rFonts w:ascii="Carlito-Bold" w:hAnsi="Carlito-Bold" w:cs="Carlito-Bold"/>
          <w:b/>
          <w:bCs/>
          <w:color w:val="000000"/>
          <w:sz w:val="20"/>
          <w:szCs w:val="20"/>
        </w:rPr>
        <w:t>ARTICLE 3 - SIÈGE SOCIAL</w:t>
      </w:r>
    </w:p>
    <w:p w14:paraId="69D0C84D" w14:textId="77777777" w:rsidR="001D14F8" w:rsidRDefault="001D14F8" w:rsidP="001D14F8">
      <w:pPr>
        <w:autoSpaceDE w:val="0"/>
        <w:autoSpaceDN w:val="0"/>
        <w:adjustRightInd w:val="0"/>
        <w:spacing w:after="0" w:line="240" w:lineRule="auto"/>
        <w:rPr>
          <w:rFonts w:ascii="Carlito-Italic" w:hAnsi="Carlito-Italic" w:cs="Carlito-Italic"/>
          <w:i/>
          <w:iCs/>
          <w:color w:val="FF0000"/>
          <w:sz w:val="20"/>
          <w:szCs w:val="20"/>
        </w:rPr>
      </w:pPr>
      <w:r>
        <w:rPr>
          <w:rFonts w:ascii="Carlito" w:hAnsi="Carlito" w:cs="Carlito"/>
          <w:color w:val="000000"/>
          <w:sz w:val="20"/>
          <w:szCs w:val="20"/>
        </w:rPr>
        <w:t xml:space="preserve">Le siège social est fixé au </w:t>
      </w:r>
      <w:r>
        <w:rPr>
          <w:rFonts w:ascii="Carlito-Italic" w:hAnsi="Carlito-Italic" w:cs="Carlito-Italic"/>
          <w:i/>
          <w:iCs/>
          <w:color w:val="FF0000"/>
          <w:sz w:val="20"/>
          <w:szCs w:val="20"/>
        </w:rPr>
        <w:t>adresse</w:t>
      </w:r>
    </w:p>
    <w:p w14:paraId="09A12717" w14:textId="6807ECF3" w:rsidR="001D14F8" w:rsidRDefault="001D14F8" w:rsidP="001D14F8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color w:val="000000"/>
          <w:sz w:val="20"/>
          <w:szCs w:val="20"/>
        </w:rPr>
      </w:pPr>
      <w:r>
        <w:rPr>
          <w:rFonts w:ascii="Carlito" w:hAnsi="Carlito" w:cs="Carlito"/>
          <w:color w:val="000000"/>
          <w:sz w:val="20"/>
          <w:szCs w:val="20"/>
        </w:rPr>
        <w:t>Il pourra être transféré par simple décision de l’Assemblée Générale;</w:t>
      </w:r>
    </w:p>
    <w:p w14:paraId="131A05E4" w14:textId="77777777" w:rsidR="00BF546E" w:rsidRDefault="00BF546E" w:rsidP="001D14F8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color w:val="000000"/>
          <w:sz w:val="20"/>
          <w:szCs w:val="20"/>
        </w:rPr>
      </w:pPr>
    </w:p>
    <w:p w14:paraId="06654D2A" w14:textId="77777777" w:rsidR="001D14F8" w:rsidRDefault="001D14F8" w:rsidP="001D14F8">
      <w:pPr>
        <w:autoSpaceDE w:val="0"/>
        <w:autoSpaceDN w:val="0"/>
        <w:adjustRightInd w:val="0"/>
        <w:spacing w:after="0" w:line="240" w:lineRule="auto"/>
        <w:rPr>
          <w:rFonts w:ascii="Carlito-Bold" w:hAnsi="Carlito-Bold" w:cs="Carlito-Bold"/>
          <w:b/>
          <w:bCs/>
          <w:color w:val="000000"/>
          <w:sz w:val="20"/>
          <w:szCs w:val="20"/>
        </w:rPr>
      </w:pPr>
      <w:r>
        <w:rPr>
          <w:rFonts w:ascii="Carlito-Bold" w:hAnsi="Carlito-Bold" w:cs="Carlito-Bold"/>
          <w:b/>
          <w:bCs/>
          <w:color w:val="000000"/>
          <w:sz w:val="20"/>
          <w:szCs w:val="20"/>
        </w:rPr>
        <w:t>Article 4 - DURÉE</w:t>
      </w:r>
    </w:p>
    <w:p w14:paraId="774DF362" w14:textId="6860A69C" w:rsidR="001D14F8" w:rsidRDefault="001D14F8" w:rsidP="001D14F8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color w:val="000000"/>
          <w:sz w:val="20"/>
          <w:szCs w:val="20"/>
        </w:rPr>
      </w:pPr>
      <w:r>
        <w:rPr>
          <w:rFonts w:ascii="Carlito" w:hAnsi="Carlito" w:cs="Carlito"/>
          <w:color w:val="000000"/>
          <w:sz w:val="20"/>
          <w:szCs w:val="20"/>
        </w:rPr>
        <w:t>La durée de l’association est illimitée.</w:t>
      </w:r>
    </w:p>
    <w:p w14:paraId="5EE4A402" w14:textId="77777777" w:rsidR="00BF546E" w:rsidRDefault="00BF546E" w:rsidP="001D14F8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color w:val="000000"/>
          <w:sz w:val="20"/>
          <w:szCs w:val="20"/>
        </w:rPr>
      </w:pPr>
    </w:p>
    <w:p w14:paraId="047F0079" w14:textId="77777777" w:rsidR="001D14F8" w:rsidRDefault="001D14F8" w:rsidP="001D14F8">
      <w:pPr>
        <w:autoSpaceDE w:val="0"/>
        <w:autoSpaceDN w:val="0"/>
        <w:adjustRightInd w:val="0"/>
        <w:spacing w:after="0" w:line="240" w:lineRule="auto"/>
        <w:rPr>
          <w:rFonts w:ascii="Carlito-Bold" w:hAnsi="Carlito-Bold" w:cs="Carlito-Bold"/>
          <w:b/>
          <w:bCs/>
          <w:color w:val="000000"/>
          <w:sz w:val="20"/>
          <w:szCs w:val="20"/>
        </w:rPr>
      </w:pPr>
      <w:r>
        <w:rPr>
          <w:rFonts w:ascii="Carlito-Bold" w:hAnsi="Carlito-Bold" w:cs="Carlito-Bold"/>
          <w:b/>
          <w:bCs/>
          <w:color w:val="000000"/>
          <w:sz w:val="20"/>
          <w:szCs w:val="20"/>
        </w:rPr>
        <w:t>ARTICLE 5 - ADMISSION</w:t>
      </w:r>
    </w:p>
    <w:p w14:paraId="1DAA3894" w14:textId="77777777" w:rsidR="00BF546E" w:rsidRDefault="001D14F8" w:rsidP="00BF546E">
      <w:pPr>
        <w:autoSpaceDE w:val="0"/>
        <w:autoSpaceDN w:val="0"/>
        <w:adjustRightInd w:val="0"/>
        <w:spacing w:after="0" w:line="240" w:lineRule="auto"/>
        <w:jc w:val="both"/>
        <w:rPr>
          <w:rFonts w:ascii="Carlito" w:hAnsi="Carlito" w:cs="Carlito"/>
          <w:color w:val="000000"/>
          <w:sz w:val="20"/>
          <w:szCs w:val="20"/>
        </w:rPr>
      </w:pPr>
      <w:r>
        <w:rPr>
          <w:rFonts w:ascii="Carlito" w:hAnsi="Carlito" w:cs="Carlito"/>
          <w:color w:val="000000"/>
          <w:sz w:val="20"/>
          <w:szCs w:val="20"/>
        </w:rPr>
        <w:t>L’association est ouverte à tous. Elle est composée de membres.</w:t>
      </w:r>
    </w:p>
    <w:p w14:paraId="1B584653" w14:textId="77777777" w:rsidR="00BF546E" w:rsidRDefault="001D14F8" w:rsidP="00BF546E">
      <w:pPr>
        <w:autoSpaceDE w:val="0"/>
        <w:autoSpaceDN w:val="0"/>
        <w:adjustRightInd w:val="0"/>
        <w:spacing w:after="0" w:line="240" w:lineRule="auto"/>
        <w:jc w:val="both"/>
        <w:rPr>
          <w:rFonts w:ascii="Carlito" w:hAnsi="Carlito" w:cs="Carlito"/>
          <w:color w:val="000000"/>
          <w:sz w:val="20"/>
          <w:szCs w:val="20"/>
        </w:rPr>
      </w:pPr>
      <w:r>
        <w:rPr>
          <w:rFonts w:ascii="Carlito" w:hAnsi="Carlito" w:cs="Carlito"/>
          <w:color w:val="000000"/>
          <w:sz w:val="20"/>
          <w:szCs w:val="20"/>
        </w:rPr>
        <w:t>Pour être membre de l’association, il faut adhérer aux présents statuts, au règlement intérieur, à la charte et</w:t>
      </w:r>
      <w:r w:rsidR="00BF546E">
        <w:rPr>
          <w:rFonts w:ascii="Carlito" w:hAnsi="Carlito" w:cs="Carlito"/>
          <w:color w:val="000000"/>
          <w:sz w:val="20"/>
          <w:szCs w:val="20"/>
        </w:rPr>
        <w:t xml:space="preserve"> </w:t>
      </w:r>
      <w:r>
        <w:rPr>
          <w:rFonts w:ascii="Carlito" w:hAnsi="Carlito" w:cs="Carlito"/>
          <w:color w:val="000000"/>
          <w:sz w:val="20"/>
          <w:szCs w:val="20"/>
        </w:rPr>
        <w:t>s’acquitter</w:t>
      </w:r>
      <w:r w:rsidR="00BF546E">
        <w:rPr>
          <w:rFonts w:ascii="Carlito" w:hAnsi="Carlito" w:cs="Carlito"/>
          <w:color w:val="000000"/>
          <w:sz w:val="20"/>
          <w:szCs w:val="20"/>
        </w:rPr>
        <w:t xml:space="preserve"> </w:t>
      </w:r>
      <w:r>
        <w:rPr>
          <w:rFonts w:ascii="Carlito" w:hAnsi="Carlito" w:cs="Carlito"/>
          <w:color w:val="000000"/>
          <w:sz w:val="20"/>
          <w:szCs w:val="20"/>
        </w:rPr>
        <w:t>d’une cotisation.</w:t>
      </w:r>
    </w:p>
    <w:p w14:paraId="4915357A" w14:textId="248EA6DF" w:rsidR="001D14F8" w:rsidRDefault="001D14F8" w:rsidP="00BF546E">
      <w:pPr>
        <w:autoSpaceDE w:val="0"/>
        <w:autoSpaceDN w:val="0"/>
        <w:adjustRightInd w:val="0"/>
        <w:spacing w:after="0" w:line="240" w:lineRule="auto"/>
        <w:jc w:val="both"/>
        <w:rPr>
          <w:rFonts w:ascii="Carlito" w:hAnsi="Carlito" w:cs="Carlito"/>
          <w:color w:val="000000"/>
          <w:sz w:val="20"/>
          <w:szCs w:val="20"/>
        </w:rPr>
      </w:pPr>
      <w:r>
        <w:rPr>
          <w:rFonts w:ascii="Carlito" w:hAnsi="Carlito" w:cs="Carlito"/>
          <w:color w:val="000000"/>
          <w:sz w:val="20"/>
          <w:szCs w:val="20"/>
        </w:rPr>
        <w:t>Les modalités d’admission et de perte de qualité de membres sont précisées dans le règlement intérieur.</w:t>
      </w:r>
    </w:p>
    <w:p w14:paraId="0FA48A80" w14:textId="77777777" w:rsidR="00BF546E" w:rsidRDefault="00BF546E" w:rsidP="001D14F8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color w:val="000000"/>
          <w:sz w:val="20"/>
          <w:szCs w:val="20"/>
        </w:rPr>
      </w:pPr>
    </w:p>
    <w:p w14:paraId="4DB170A5" w14:textId="77777777" w:rsidR="001D14F8" w:rsidRDefault="001D14F8" w:rsidP="001D14F8">
      <w:pPr>
        <w:autoSpaceDE w:val="0"/>
        <w:autoSpaceDN w:val="0"/>
        <w:adjustRightInd w:val="0"/>
        <w:spacing w:after="0" w:line="240" w:lineRule="auto"/>
        <w:rPr>
          <w:rFonts w:ascii="Carlito-Bold" w:hAnsi="Carlito-Bold" w:cs="Carlito-Bold"/>
          <w:b/>
          <w:bCs/>
          <w:color w:val="000000"/>
          <w:sz w:val="20"/>
          <w:szCs w:val="20"/>
        </w:rPr>
      </w:pPr>
      <w:r>
        <w:rPr>
          <w:rFonts w:ascii="Carlito-Bold" w:hAnsi="Carlito-Bold" w:cs="Carlito-Bold"/>
          <w:b/>
          <w:bCs/>
          <w:color w:val="000000"/>
          <w:sz w:val="20"/>
          <w:szCs w:val="20"/>
        </w:rPr>
        <w:t>ARTICLE 6 - ASSEMBLÉE GÉNÉRALE</w:t>
      </w:r>
    </w:p>
    <w:p w14:paraId="2B3B564A" w14:textId="77777777" w:rsidR="001D14F8" w:rsidRDefault="001D14F8" w:rsidP="000E71F5">
      <w:pPr>
        <w:autoSpaceDE w:val="0"/>
        <w:autoSpaceDN w:val="0"/>
        <w:adjustRightInd w:val="0"/>
        <w:spacing w:after="0" w:line="240" w:lineRule="auto"/>
        <w:jc w:val="both"/>
        <w:rPr>
          <w:rFonts w:ascii="Carlito" w:hAnsi="Carlito" w:cs="Carlito"/>
          <w:color w:val="000000"/>
          <w:sz w:val="20"/>
          <w:szCs w:val="20"/>
        </w:rPr>
      </w:pPr>
      <w:r>
        <w:rPr>
          <w:rFonts w:ascii="Carlito" w:hAnsi="Carlito" w:cs="Carlito"/>
          <w:color w:val="000000"/>
          <w:sz w:val="20"/>
          <w:szCs w:val="20"/>
        </w:rPr>
        <w:t>L’Assemblée Générale est l’organe souverain de l’association. Elle est ainsi dépositaire de tous les pouvoirs.</w:t>
      </w:r>
    </w:p>
    <w:p w14:paraId="1E6A2163" w14:textId="77777777" w:rsidR="001D14F8" w:rsidRDefault="001D14F8" w:rsidP="000E71F5">
      <w:pPr>
        <w:autoSpaceDE w:val="0"/>
        <w:autoSpaceDN w:val="0"/>
        <w:adjustRightInd w:val="0"/>
        <w:spacing w:after="0" w:line="240" w:lineRule="auto"/>
        <w:jc w:val="both"/>
        <w:rPr>
          <w:rFonts w:ascii="Carlito" w:hAnsi="Carlito" w:cs="Carlito"/>
          <w:color w:val="000000"/>
          <w:sz w:val="20"/>
          <w:szCs w:val="20"/>
        </w:rPr>
      </w:pPr>
      <w:r>
        <w:rPr>
          <w:rFonts w:ascii="Carlito" w:hAnsi="Carlito" w:cs="Carlito"/>
          <w:color w:val="000000"/>
          <w:sz w:val="20"/>
          <w:szCs w:val="20"/>
        </w:rPr>
        <w:t>L’Assemblée Générale comprend tous les membres à jour de leur cotisation.</w:t>
      </w:r>
    </w:p>
    <w:p w14:paraId="69C38A09" w14:textId="77777777" w:rsidR="000E71F5" w:rsidRDefault="001D14F8" w:rsidP="000E71F5">
      <w:pPr>
        <w:autoSpaceDE w:val="0"/>
        <w:autoSpaceDN w:val="0"/>
        <w:adjustRightInd w:val="0"/>
        <w:spacing w:after="0" w:line="240" w:lineRule="auto"/>
        <w:jc w:val="both"/>
        <w:rPr>
          <w:rFonts w:ascii="Carlito" w:hAnsi="Carlito" w:cs="Carlito"/>
          <w:color w:val="000000"/>
          <w:sz w:val="20"/>
          <w:szCs w:val="20"/>
        </w:rPr>
      </w:pPr>
      <w:r>
        <w:rPr>
          <w:rFonts w:ascii="Carlito" w:hAnsi="Carlito" w:cs="Carlito"/>
          <w:color w:val="000000"/>
          <w:sz w:val="20"/>
          <w:szCs w:val="20"/>
        </w:rPr>
        <w:t>Elle peut désigner un ou plusieurs membres pour représenter l’association dans tous les actes de la vie civile.</w:t>
      </w:r>
    </w:p>
    <w:p w14:paraId="1D9B230E" w14:textId="26E8D060" w:rsidR="001D14F8" w:rsidRDefault="001D14F8" w:rsidP="000E71F5">
      <w:pPr>
        <w:autoSpaceDE w:val="0"/>
        <w:autoSpaceDN w:val="0"/>
        <w:adjustRightInd w:val="0"/>
        <w:spacing w:after="0" w:line="240" w:lineRule="auto"/>
        <w:jc w:val="both"/>
        <w:rPr>
          <w:rFonts w:ascii="Carlito" w:hAnsi="Carlito" w:cs="Carlito"/>
          <w:color w:val="000000"/>
          <w:sz w:val="20"/>
          <w:szCs w:val="20"/>
        </w:rPr>
      </w:pPr>
      <w:r>
        <w:rPr>
          <w:rFonts w:ascii="Carlito" w:hAnsi="Carlito" w:cs="Carlito"/>
          <w:color w:val="000000"/>
          <w:sz w:val="20"/>
          <w:szCs w:val="20"/>
        </w:rPr>
        <w:t>Chacun</w:t>
      </w:r>
      <w:r w:rsidR="000E71F5">
        <w:rPr>
          <w:rFonts w:ascii="Carlito" w:hAnsi="Carlito" w:cs="Carlito"/>
          <w:color w:val="000000"/>
          <w:sz w:val="20"/>
          <w:szCs w:val="20"/>
        </w:rPr>
        <w:t>(</w:t>
      </w:r>
      <w:r>
        <w:rPr>
          <w:rFonts w:ascii="Carlito" w:hAnsi="Carlito" w:cs="Carlito"/>
          <w:color w:val="000000"/>
          <w:sz w:val="20"/>
          <w:szCs w:val="20"/>
        </w:rPr>
        <w:t>e</w:t>
      </w:r>
      <w:r w:rsidR="000E71F5">
        <w:rPr>
          <w:rFonts w:ascii="Carlito" w:hAnsi="Carlito" w:cs="Carlito"/>
          <w:color w:val="000000"/>
          <w:sz w:val="20"/>
          <w:szCs w:val="20"/>
        </w:rPr>
        <w:t>)</w:t>
      </w:r>
      <w:r>
        <w:rPr>
          <w:rFonts w:ascii="Carlito" w:hAnsi="Carlito" w:cs="Carlito"/>
          <w:color w:val="000000"/>
          <w:sz w:val="20"/>
          <w:szCs w:val="20"/>
        </w:rPr>
        <w:t xml:space="preserve"> de ces membres peut ainsi être habilité</w:t>
      </w:r>
      <w:r w:rsidR="000E71F5">
        <w:rPr>
          <w:rFonts w:ascii="Carlito" w:hAnsi="Carlito" w:cs="Carlito"/>
          <w:color w:val="000000"/>
          <w:sz w:val="20"/>
          <w:szCs w:val="20"/>
        </w:rPr>
        <w:t>(</w:t>
      </w:r>
      <w:r>
        <w:rPr>
          <w:rFonts w:ascii="Carlito" w:hAnsi="Carlito" w:cs="Carlito"/>
          <w:color w:val="000000"/>
          <w:sz w:val="20"/>
          <w:szCs w:val="20"/>
        </w:rPr>
        <w:t>e</w:t>
      </w:r>
      <w:r w:rsidR="000E71F5">
        <w:rPr>
          <w:rFonts w:ascii="Carlito" w:hAnsi="Carlito" w:cs="Carlito"/>
          <w:color w:val="000000"/>
          <w:sz w:val="20"/>
          <w:szCs w:val="20"/>
        </w:rPr>
        <w:t>)</w:t>
      </w:r>
      <w:r>
        <w:rPr>
          <w:rFonts w:ascii="Carlito" w:hAnsi="Carlito" w:cs="Carlito"/>
          <w:color w:val="000000"/>
          <w:sz w:val="20"/>
          <w:szCs w:val="20"/>
        </w:rPr>
        <w:t xml:space="preserve"> à remplir, au cours d’une période déterminée, toutes les formalités</w:t>
      </w:r>
      <w:r w:rsidR="000E71F5">
        <w:rPr>
          <w:rFonts w:ascii="Carlito" w:hAnsi="Carlito" w:cs="Carlito"/>
          <w:color w:val="000000"/>
          <w:sz w:val="20"/>
          <w:szCs w:val="20"/>
        </w:rPr>
        <w:t xml:space="preserve"> </w:t>
      </w:r>
      <w:r>
        <w:rPr>
          <w:rFonts w:ascii="Carlito" w:hAnsi="Carlito" w:cs="Carlito"/>
          <w:color w:val="000000"/>
          <w:sz w:val="20"/>
          <w:szCs w:val="20"/>
        </w:rPr>
        <w:t>de déclaration et de publication prescrites par la législation et tout autre acte administratif nécessaire au</w:t>
      </w:r>
      <w:r w:rsidR="000E71F5">
        <w:rPr>
          <w:rFonts w:ascii="Carlito" w:hAnsi="Carlito" w:cs="Carlito"/>
          <w:color w:val="000000"/>
          <w:sz w:val="20"/>
          <w:szCs w:val="20"/>
        </w:rPr>
        <w:t xml:space="preserve"> </w:t>
      </w:r>
      <w:r>
        <w:rPr>
          <w:rFonts w:ascii="Carlito" w:hAnsi="Carlito" w:cs="Carlito"/>
          <w:color w:val="000000"/>
          <w:sz w:val="20"/>
          <w:szCs w:val="20"/>
        </w:rPr>
        <w:t xml:space="preserve">fonctionnement de l’association et </w:t>
      </w:r>
      <w:proofErr w:type="spellStart"/>
      <w:r>
        <w:rPr>
          <w:rFonts w:ascii="Carlito" w:hAnsi="Carlito" w:cs="Carlito"/>
          <w:color w:val="000000"/>
          <w:sz w:val="20"/>
          <w:szCs w:val="20"/>
        </w:rPr>
        <w:t>co</w:t>
      </w:r>
      <w:proofErr w:type="spellEnd"/>
      <w:r>
        <w:rPr>
          <w:rFonts w:ascii="Carlito" w:hAnsi="Carlito" w:cs="Carlito"/>
          <w:color w:val="000000"/>
          <w:sz w:val="20"/>
          <w:szCs w:val="20"/>
        </w:rPr>
        <w:t>-décidé par l’Assemblée Générale.</w:t>
      </w:r>
    </w:p>
    <w:p w14:paraId="639C8CED" w14:textId="1F0EA7D0" w:rsidR="001D14F8" w:rsidRDefault="001D14F8" w:rsidP="000E71F5">
      <w:pPr>
        <w:autoSpaceDE w:val="0"/>
        <w:autoSpaceDN w:val="0"/>
        <w:adjustRightInd w:val="0"/>
        <w:spacing w:after="0" w:line="240" w:lineRule="auto"/>
        <w:jc w:val="both"/>
        <w:rPr>
          <w:rFonts w:ascii="Carlito" w:hAnsi="Carlito" w:cs="Carlito"/>
          <w:color w:val="000000"/>
          <w:sz w:val="20"/>
          <w:szCs w:val="20"/>
        </w:rPr>
      </w:pPr>
      <w:r>
        <w:rPr>
          <w:rFonts w:ascii="Carlito" w:hAnsi="Carlito" w:cs="Carlito"/>
          <w:color w:val="000000"/>
          <w:sz w:val="20"/>
          <w:szCs w:val="20"/>
        </w:rPr>
        <w:t>Toutes les modalités (nomination, mandat, délégation…) sont explicitées dans le règlement intérieur.</w:t>
      </w:r>
    </w:p>
    <w:p w14:paraId="1048A637" w14:textId="77777777" w:rsidR="000E71F5" w:rsidRDefault="000E71F5" w:rsidP="001D14F8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color w:val="000000"/>
          <w:sz w:val="20"/>
          <w:szCs w:val="20"/>
        </w:rPr>
      </w:pPr>
    </w:p>
    <w:p w14:paraId="07D74CD3" w14:textId="77777777" w:rsidR="001D14F8" w:rsidRDefault="001D14F8" w:rsidP="001D14F8">
      <w:pPr>
        <w:autoSpaceDE w:val="0"/>
        <w:autoSpaceDN w:val="0"/>
        <w:adjustRightInd w:val="0"/>
        <w:spacing w:after="0" w:line="240" w:lineRule="auto"/>
        <w:rPr>
          <w:rFonts w:ascii="Carlito-Bold" w:hAnsi="Carlito-Bold" w:cs="Carlito-Bold"/>
          <w:b/>
          <w:bCs/>
          <w:color w:val="000000"/>
          <w:sz w:val="20"/>
          <w:szCs w:val="20"/>
        </w:rPr>
      </w:pPr>
      <w:r>
        <w:rPr>
          <w:rFonts w:ascii="Carlito-Bold" w:hAnsi="Carlito-Bold" w:cs="Carlito-Bold"/>
          <w:b/>
          <w:bCs/>
          <w:color w:val="000000"/>
          <w:sz w:val="20"/>
          <w:szCs w:val="20"/>
        </w:rPr>
        <w:t>ARTICLE 7 - RESSOURCES</w:t>
      </w:r>
    </w:p>
    <w:p w14:paraId="69AADD44" w14:textId="77777777" w:rsidR="001D14F8" w:rsidRDefault="001D14F8" w:rsidP="001D14F8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color w:val="000000"/>
          <w:sz w:val="20"/>
          <w:szCs w:val="20"/>
        </w:rPr>
      </w:pPr>
      <w:r>
        <w:rPr>
          <w:rFonts w:ascii="Carlito" w:hAnsi="Carlito" w:cs="Carlito"/>
          <w:color w:val="000000"/>
          <w:sz w:val="20"/>
          <w:szCs w:val="20"/>
        </w:rPr>
        <w:t>Les ressources de l'association comprennent :</w:t>
      </w:r>
    </w:p>
    <w:p w14:paraId="5AF776C2" w14:textId="517B507C" w:rsidR="001D14F8" w:rsidRPr="00055DB0" w:rsidRDefault="001D14F8" w:rsidP="00055DB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rlito" w:hAnsi="Carlito" w:cs="Carlito"/>
          <w:color w:val="000000"/>
          <w:sz w:val="20"/>
          <w:szCs w:val="20"/>
        </w:rPr>
      </w:pPr>
      <w:r w:rsidRPr="00055DB0">
        <w:rPr>
          <w:rFonts w:ascii="Carlito" w:hAnsi="Carlito" w:cs="Carlito"/>
          <w:color w:val="000000"/>
          <w:sz w:val="20"/>
          <w:szCs w:val="20"/>
        </w:rPr>
        <w:t>Le montant des cotisations</w:t>
      </w:r>
      <w:r w:rsidR="004514D6">
        <w:rPr>
          <w:rFonts w:ascii="Carlito" w:hAnsi="Carlito" w:cs="Carlito"/>
          <w:color w:val="000000"/>
          <w:sz w:val="20"/>
          <w:szCs w:val="20"/>
        </w:rPr>
        <w:t> ;</w:t>
      </w:r>
    </w:p>
    <w:p w14:paraId="5BAE2C9F" w14:textId="2CCFF872" w:rsidR="001D14F8" w:rsidRPr="00055DB0" w:rsidRDefault="001D14F8" w:rsidP="00055DB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rlito" w:hAnsi="Carlito" w:cs="Carlito"/>
          <w:color w:val="000000"/>
          <w:sz w:val="20"/>
          <w:szCs w:val="20"/>
        </w:rPr>
      </w:pPr>
      <w:r w:rsidRPr="00055DB0">
        <w:rPr>
          <w:rFonts w:ascii="Carlito" w:hAnsi="Carlito" w:cs="Carlito"/>
          <w:color w:val="000000"/>
          <w:sz w:val="20"/>
          <w:szCs w:val="20"/>
        </w:rPr>
        <w:t>Les subventions publiques (Européennes, de L’État, des collectivités Territoriales comme la Région, le</w:t>
      </w:r>
      <w:r w:rsidR="00055DB0" w:rsidRPr="00055DB0">
        <w:rPr>
          <w:rFonts w:ascii="Carlito" w:hAnsi="Carlito" w:cs="Carlito"/>
          <w:color w:val="000000"/>
          <w:sz w:val="20"/>
          <w:szCs w:val="20"/>
        </w:rPr>
        <w:t xml:space="preserve"> </w:t>
      </w:r>
      <w:r w:rsidRPr="00055DB0">
        <w:rPr>
          <w:rFonts w:ascii="Carlito" w:hAnsi="Carlito" w:cs="Carlito"/>
          <w:color w:val="000000"/>
          <w:sz w:val="20"/>
          <w:szCs w:val="20"/>
        </w:rPr>
        <w:t>Département ou la Commune) ou privées</w:t>
      </w:r>
      <w:r w:rsidR="004514D6">
        <w:rPr>
          <w:rFonts w:ascii="Carlito" w:hAnsi="Carlito" w:cs="Carlito"/>
          <w:color w:val="000000"/>
          <w:sz w:val="20"/>
          <w:szCs w:val="20"/>
        </w:rPr>
        <w:t> ;</w:t>
      </w:r>
    </w:p>
    <w:p w14:paraId="43F2B49E" w14:textId="16A84EA8" w:rsidR="001D14F8" w:rsidRPr="00055DB0" w:rsidRDefault="00055DB0" w:rsidP="00055DB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rlito" w:hAnsi="Carlito" w:cs="Carlito"/>
          <w:color w:val="000000"/>
          <w:sz w:val="20"/>
          <w:szCs w:val="20"/>
        </w:rPr>
      </w:pPr>
      <w:r w:rsidRPr="00055DB0">
        <w:rPr>
          <w:rFonts w:ascii="Carlito" w:hAnsi="Carlito" w:cs="Carlito"/>
          <w:color w:val="000000"/>
          <w:sz w:val="20"/>
          <w:szCs w:val="20"/>
        </w:rPr>
        <w:t>L</w:t>
      </w:r>
      <w:r w:rsidR="001D14F8" w:rsidRPr="00055DB0">
        <w:rPr>
          <w:rFonts w:ascii="Carlito" w:hAnsi="Carlito" w:cs="Carlito"/>
          <w:color w:val="000000"/>
          <w:sz w:val="20"/>
          <w:szCs w:val="20"/>
        </w:rPr>
        <w:t>es dons manuels</w:t>
      </w:r>
      <w:r w:rsidR="004514D6">
        <w:rPr>
          <w:rFonts w:ascii="Carlito" w:hAnsi="Carlito" w:cs="Carlito"/>
          <w:color w:val="000000"/>
          <w:sz w:val="20"/>
          <w:szCs w:val="20"/>
        </w:rPr>
        <w:t> ;</w:t>
      </w:r>
    </w:p>
    <w:p w14:paraId="5107D79B" w14:textId="36D39E93" w:rsidR="001D14F8" w:rsidRPr="00055DB0" w:rsidRDefault="00055DB0" w:rsidP="00055DB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rlito" w:hAnsi="Carlito" w:cs="Carlito"/>
          <w:color w:val="000000"/>
          <w:sz w:val="20"/>
          <w:szCs w:val="20"/>
        </w:rPr>
      </w:pPr>
      <w:r w:rsidRPr="00055DB0">
        <w:rPr>
          <w:rFonts w:ascii="OpenSymbol" w:hAnsi="OpenSymbol" w:cs="OpenSymbol"/>
          <w:color w:val="000000"/>
          <w:sz w:val="20"/>
          <w:szCs w:val="20"/>
        </w:rPr>
        <w:t>L</w:t>
      </w:r>
      <w:r w:rsidR="001D14F8" w:rsidRPr="00055DB0">
        <w:rPr>
          <w:rFonts w:ascii="Carlito" w:hAnsi="Carlito" w:cs="Carlito"/>
          <w:color w:val="000000"/>
          <w:sz w:val="20"/>
          <w:szCs w:val="20"/>
        </w:rPr>
        <w:t>es dons de personnes physiques ou morales, adhérentes ou non à l’association</w:t>
      </w:r>
      <w:r w:rsidR="004514D6">
        <w:rPr>
          <w:rFonts w:ascii="Carlito" w:hAnsi="Carlito" w:cs="Carlito"/>
          <w:color w:val="000000"/>
          <w:sz w:val="20"/>
          <w:szCs w:val="20"/>
        </w:rPr>
        <w:t> ;</w:t>
      </w:r>
    </w:p>
    <w:p w14:paraId="34E736B7" w14:textId="1AE2558A" w:rsidR="001D14F8" w:rsidRPr="00055DB0" w:rsidRDefault="001D14F8" w:rsidP="00055DB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rlito" w:hAnsi="Carlito" w:cs="Carlito"/>
          <w:color w:val="000000"/>
          <w:sz w:val="20"/>
          <w:szCs w:val="20"/>
        </w:rPr>
      </w:pPr>
      <w:r w:rsidRPr="00055DB0">
        <w:rPr>
          <w:rFonts w:ascii="Carlito" w:hAnsi="Carlito" w:cs="Carlito"/>
          <w:color w:val="000000"/>
          <w:sz w:val="20"/>
          <w:szCs w:val="20"/>
        </w:rPr>
        <w:t>Les recettes de manifestations organisées par l’association</w:t>
      </w:r>
      <w:r w:rsidR="004514D6">
        <w:rPr>
          <w:rFonts w:ascii="Carlito" w:hAnsi="Carlito" w:cs="Carlito"/>
          <w:color w:val="000000"/>
          <w:sz w:val="20"/>
          <w:szCs w:val="20"/>
        </w:rPr>
        <w:t> ;</w:t>
      </w:r>
    </w:p>
    <w:p w14:paraId="252AE96B" w14:textId="11CDD31F" w:rsidR="001D14F8" w:rsidRPr="00055DB0" w:rsidRDefault="00055DB0" w:rsidP="00055DB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rlito" w:hAnsi="Carlito" w:cs="Carlito"/>
          <w:color w:val="000000"/>
          <w:sz w:val="20"/>
          <w:szCs w:val="20"/>
        </w:rPr>
      </w:pPr>
      <w:r w:rsidRPr="00055DB0">
        <w:rPr>
          <w:rFonts w:ascii="OpenSymbol" w:hAnsi="OpenSymbol" w:cs="OpenSymbol"/>
          <w:color w:val="000000"/>
          <w:sz w:val="20"/>
          <w:szCs w:val="20"/>
        </w:rPr>
        <w:t>L</w:t>
      </w:r>
      <w:r w:rsidR="001D14F8" w:rsidRPr="00055DB0">
        <w:rPr>
          <w:rFonts w:ascii="Carlito" w:hAnsi="Carlito" w:cs="Carlito"/>
          <w:color w:val="000000"/>
          <w:sz w:val="20"/>
          <w:szCs w:val="20"/>
        </w:rPr>
        <w:t>e recours à des financements participatifs</w:t>
      </w:r>
      <w:r w:rsidR="004514D6">
        <w:rPr>
          <w:rFonts w:ascii="Carlito" w:hAnsi="Carlito" w:cs="Carlito"/>
          <w:color w:val="000000"/>
          <w:sz w:val="20"/>
          <w:szCs w:val="20"/>
        </w:rPr>
        <w:t> ;</w:t>
      </w:r>
    </w:p>
    <w:p w14:paraId="7A4966AA" w14:textId="61907469" w:rsidR="001D14F8" w:rsidRPr="00055DB0" w:rsidRDefault="001D14F8" w:rsidP="00055DB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rlito" w:hAnsi="Carlito" w:cs="Carlito"/>
          <w:color w:val="000000"/>
          <w:sz w:val="20"/>
          <w:szCs w:val="20"/>
        </w:rPr>
      </w:pPr>
      <w:r w:rsidRPr="00055DB0">
        <w:rPr>
          <w:rFonts w:ascii="Carlito" w:hAnsi="Carlito" w:cs="Carlito"/>
          <w:color w:val="000000"/>
          <w:sz w:val="20"/>
          <w:szCs w:val="20"/>
        </w:rPr>
        <w:t>Le produit de ses activités ou publications éventuelles</w:t>
      </w:r>
      <w:r w:rsidR="004514D6">
        <w:rPr>
          <w:rFonts w:ascii="Carlito" w:hAnsi="Carlito" w:cs="Carlito"/>
          <w:color w:val="000000"/>
          <w:sz w:val="20"/>
          <w:szCs w:val="20"/>
        </w:rPr>
        <w:t> ;</w:t>
      </w:r>
    </w:p>
    <w:p w14:paraId="6CF47BD2" w14:textId="51AFD3D1" w:rsidR="001D14F8" w:rsidRPr="00055DB0" w:rsidRDefault="001D14F8" w:rsidP="00055DB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rlito" w:hAnsi="Carlito" w:cs="Carlito"/>
          <w:color w:val="000000"/>
          <w:sz w:val="20"/>
          <w:szCs w:val="20"/>
        </w:rPr>
      </w:pPr>
      <w:r w:rsidRPr="00055DB0">
        <w:rPr>
          <w:rFonts w:ascii="Carlito" w:hAnsi="Carlito" w:cs="Carlito"/>
          <w:color w:val="000000"/>
          <w:sz w:val="20"/>
          <w:szCs w:val="20"/>
        </w:rPr>
        <w:t>Toutes les ressources autorisées par les lois et règlements en vigueur.</w:t>
      </w:r>
    </w:p>
    <w:p w14:paraId="1A5379CF" w14:textId="77777777" w:rsidR="00055DB0" w:rsidRDefault="00055DB0" w:rsidP="001D14F8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color w:val="000000"/>
          <w:sz w:val="20"/>
          <w:szCs w:val="20"/>
        </w:rPr>
      </w:pPr>
    </w:p>
    <w:p w14:paraId="7A3F0F10" w14:textId="77777777" w:rsidR="001D14F8" w:rsidRDefault="001D14F8" w:rsidP="001D14F8">
      <w:pPr>
        <w:autoSpaceDE w:val="0"/>
        <w:autoSpaceDN w:val="0"/>
        <w:adjustRightInd w:val="0"/>
        <w:spacing w:after="0" w:line="240" w:lineRule="auto"/>
        <w:rPr>
          <w:rFonts w:ascii="Carlito-Bold" w:hAnsi="Carlito-Bold" w:cs="Carlito-Bold"/>
          <w:b/>
          <w:bCs/>
          <w:color w:val="000000"/>
          <w:sz w:val="20"/>
          <w:szCs w:val="20"/>
        </w:rPr>
      </w:pPr>
      <w:r>
        <w:rPr>
          <w:rFonts w:ascii="Carlito-Bold" w:hAnsi="Carlito-Bold" w:cs="Carlito-Bold"/>
          <w:b/>
          <w:bCs/>
          <w:color w:val="000000"/>
          <w:sz w:val="20"/>
          <w:szCs w:val="20"/>
        </w:rPr>
        <w:t>ARTICLE - 8 - RÈGLEMENT INTÉRIEUR</w:t>
      </w:r>
    </w:p>
    <w:p w14:paraId="6031C8AE" w14:textId="77777777" w:rsidR="001D14F8" w:rsidRDefault="001D14F8" w:rsidP="003167DA">
      <w:pPr>
        <w:autoSpaceDE w:val="0"/>
        <w:autoSpaceDN w:val="0"/>
        <w:adjustRightInd w:val="0"/>
        <w:spacing w:after="0" w:line="240" w:lineRule="auto"/>
        <w:jc w:val="both"/>
        <w:rPr>
          <w:rFonts w:ascii="Carlito" w:hAnsi="Carlito" w:cs="Carlito"/>
          <w:color w:val="000000"/>
          <w:sz w:val="20"/>
          <w:szCs w:val="20"/>
        </w:rPr>
      </w:pPr>
      <w:r>
        <w:rPr>
          <w:rFonts w:ascii="Carlito" w:hAnsi="Carlito" w:cs="Carlito"/>
          <w:color w:val="000000"/>
          <w:sz w:val="20"/>
          <w:szCs w:val="20"/>
        </w:rPr>
        <w:t>Un règlement intérieur sera établi et approuvé par l'Assemblée Générale.</w:t>
      </w:r>
    </w:p>
    <w:p w14:paraId="403898B9" w14:textId="0FB4A55C" w:rsidR="001D14F8" w:rsidRDefault="001D14F8" w:rsidP="003167DA">
      <w:pPr>
        <w:autoSpaceDE w:val="0"/>
        <w:autoSpaceDN w:val="0"/>
        <w:adjustRightInd w:val="0"/>
        <w:spacing w:after="0" w:line="240" w:lineRule="auto"/>
        <w:jc w:val="both"/>
        <w:rPr>
          <w:rFonts w:ascii="Carlito" w:hAnsi="Carlito" w:cs="Carlito"/>
          <w:color w:val="000000"/>
          <w:sz w:val="20"/>
          <w:szCs w:val="20"/>
        </w:rPr>
      </w:pPr>
      <w:r>
        <w:rPr>
          <w:rFonts w:ascii="Carlito" w:hAnsi="Carlito" w:cs="Carlito"/>
          <w:color w:val="000000"/>
          <w:sz w:val="20"/>
          <w:szCs w:val="20"/>
        </w:rPr>
        <w:t>Ce règlement intérieur est destiné à préciser ou à fixer les divers points non prévus par les présents statuts,</w:t>
      </w:r>
      <w:r w:rsidR="003167DA">
        <w:rPr>
          <w:rFonts w:ascii="Carlito" w:hAnsi="Carlito" w:cs="Carlito"/>
          <w:color w:val="000000"/>
          <w:sz w:val="20"/>
          <w:szCs w:val="20"/>
        </w:rPr>
        <w:t xml:space="preserve"> </w:t>
      </w:r>
      <w:r>
        <w:rPr>
          <w:rFonts w:ascii="Carlito" w:hAnsi="Carlito" w:cs="Carlito"/>
          <w:color w:val="000000"/>
          <w:sz w:val="20"/>
          <w:szCs w:val="20"/>
        </w:rPr>
        <w:t>notamment ceux qui ont trait à l'administration interne de l'association.</w:t>
      </w:r>
    </w:p>
    <w:p w14:paraId="04C21EC0" w14:textId="77777777" w:rsidR="003167DA" w:rsidRDefault="003167DA" w:rsidP="001D14F8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color w:val="000000"/>
          <w:sz w:val="20"/>
          <w:szCs w:val="20"/>
        </w:rPr>
      </w:pPr>
    </w:p>
    <w:p w14:paraId="5647B65D" w14:textId="77777777" w:rsidR="001D14F8" w:rsidRDefault="001D14F8" w:rsidP="001D14F8">
      <w:pPr>
        <w:autoSpaceDE w:val="0"/>
        <w:autoSpaceDN w:val="0"/>
        <w:adjustRightInd w:val="0"/>
        <w:spacing w:after="0" w:line="240" w:lineRule="auto"/>
        <w:rPr>
          <w:rFonts w:ascii="Carlito-Bold" w:hAnsi="Carlito-Bold" w:cs="Carlito-Bold"/>
          <w:b/>
          <w:bCs/>
          <w:color w:val="000000"/>
          <w:sz w:val="20"/>
          <w:szCs w:val="20"/>
        </w:rPr>
      </w:pPr>
      <w:r>
        <w:rPr>
          <w:rFonts w:ascii="Carlito-Bold" w:hAnsi="Carlito-Bold" w:cs="Carlito-Bold"/>
          <w:b/>
          <w:bCs/>
          <w:color w:val="000000"/>
          <w:sz w:val="20"/>
          <w:szCs w:val="20"/>
        </w:rPr>
        <w:t>ARTICLE - 9 - DISSOLUTION</w:t>
      </w:r>
    </w:p>
    <w:p w14:paraId="3B18A0C9" w14:textId="2BA965D5" w:rsidR="00B529E4" w:rsidRDefault="001D14F8" w:rsidP="00D635BB">
      <w:pPr>
        <w:autoSpaceDE w:val="0"/>
        <w:autoSpaceDN w:val="0"/>
        <w:adjustRightInd w:val="0"/>
        <w:spacing w:after="0" w:line="240" w:lineRule="auto"/>
        <w:jc w:val="both"/>
        <w:rPr>
          <w:rFonts w:ascii="Carlito" w:hAnsi="Carlito" w:cs="Carlito"/>
          <w:color w:val="000000"/>
          <w:sz w:val="20"/>
          <w:szCs w:val="20"/>
        </w:rPr>
      </w:pPr>
      <w:r>
        <w:rPr>
          <w:rFonts w:ascii="Carlito" w:hAnsi="Carlito" w:cs="Carlito"/>
          <w:color w:val="000000"/>
          <w:sz w:val="20"/>
          <w:szCs w:val="20"/>
        </w:rPr>
        <w:t>En cas de dissolution prononcée selon les modalités prévues dans le règlement intérieur, un ou plusieurs liquidateurs</w:t>
      </w:r>
      <w:r w:rsidR="00D635BB">
        <w:rPr>
          <w:rFonts w:ascii="Carlito" w:hAnsi="Carlito" w:cs="Carlito"/>
          <w:color w:val="000000"/>
          <w:sz w:val="20"/>
          <w:szCs w:val="20"/>
        </w:rPr>
        <w:t xml:space="preserve"> </w:t>
      </w:r>
      <w:r>
        <w:rPr>
          <w:rFonts w:ascii="Carlito" w:hAnsi="Carlito" w:cs="Carlito"/>
          <w:color w:val="000000"/>
          <w:sz w:val="20"/>
          <w:szCs w:val="20"/>
        </w:rPr>
        <w:t>sont nommés, et l'actif net, s'il y a lieu, est dévolu à un organisme ayant un but non lucratif conformément aux</w:t>
      </w:r>
      <w:r w:rsidR="00D635BB">
        <w:rPr>
          <w:rFonts w:ascii="Carlito" w:hAnsi="Carlito" w:cs="Carlito"/>
          <w:color w:val="000000"/>
          <w:sz w:val="20"/>
          <w:szCs w:val="20"/>
        </w:rPr>
        <w:t xml:space="preserve"> </w:t>
      </w:r>
      <w:r>
        <w:rPr>
          <w:rFonts w:ascii="Carlito" w:hAnsi="Carlito" w:cs="Carlito"/>
          <w:color w:val="000000"/>
          <w:sz w:val="20"/>
          <w:szCs w:val="20"/>
        </w:rPr>
        <w:t>décisions de l’Assemblée Générale qui statue sur la dissolution. L’actif net ne peut être dévolu à un membre de</w:t>
      </w:r>
      <w:r w:rsidR="00D635BB">
        <w:rPr>
          <w:rFonts w:ascii="Carlito" w:hAnsi="Carlito" w:cs="Carlito"/>
          <w:color w:val="000000"/>
          <w:sz w:val="20"/>
          <w:szCs w:val="20"/>
        </w:rPr>
        <w:t xml:space="preserve"> </w:t>
      </w:r>
      <w:r>
        <w:rPr>
          <w:rFonts w:ascii="Carlito" w:hAnsi="Carlito" w:cs="Carlito"/>
          <w:color w:val="000000"/>
          <w:sz w:val="20"/>
          <w:szCs w:val="20"/>
        </w:rPr>
        <w:t>l’association, même partiellement, sauf reprise d’un apport.</w:t>
      </w:r>
    </w:p>
    <w:p w14:paraId="07ACF3BC" w14:textId="77777777" w:rsidR="008927D1" w:rsidRPr="00D635BB" w:rsidRDefault="008927D1" w:rsidP="00D635BB">
      <w:pPr>
        <w:autoSpaceDE w:val="0"/>
        <w:autoSpaceDN w:val="0"/>
        <w:adjustRightInd w:val="0"/>
        <w:spacing w:after="0" w:line="240" w:lineRule="auto"/>
        <w:jc w:val="both"/>
        <w:rPr>
          <w:rFonts w:ascii="Carlito" w:hAnsi="Carlito" w:cs="Carlito"/>
          <w:color w:val="000000"/>
          <w:sz w:val="20"/>
          <w:szCs w:val="20"/>
        </w:rPr>
      </w:pPr>
    </w:p>
    <w:sectPr w:rsidR="008927D1" w:rsidRPr="00D63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rlito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rlito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ymbol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2C2641"/>
    <w:multiLevelType w:val="hybridMultilevel"/>
    <w:tmpl w:val="859080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4F8"/>
    <w:rsid w:val="00055DB0"/>
    <w:rsid w:val="000E71F5"/>
    <w:rsid w:val="000E7F37"/>
    <w:rsid w:val="001D14F8"/>
    <w:rsid w:val="003167DA"/>
    <w:rsid w:val="004514D6"/>
    <w:rsid w:val="008927D1"/>
    <w:rsid w:val="00A26C16"/>
    <w:rsid w:val="00BF546E"/>
    <w:rsid w:val="00D635BB"/>
    <w:rsid w:val="00DE2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3A0B0"/>
  <w15:chartTrackingRefBased/>
  <w15:docId w15:val="{6C003EA6-B5E0-4D01-A170-9E816C541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1D14F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D14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agraphedeliste">
    <w:name w:val="List Paragraph"/>
    <w:basedOn w:val="Normal"/>
    <w:uiPriority w:val="34"/>
    <w:qFormat/>
    <w:rsid w:val="00055D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485</Words>
  <Characters>2670</Characters>
  <Application>Microsoft Office Word</Application>
  <DocSecurity>0</DocSecurity>
  <Lines>22</Lines>
  <Paragraphs>6</Paragraphs>
  <ScaleCrop>false</ScaleCrop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Picaud</dc:creator>
  <cp:keywords/>
  <dc:description/>
  <cp:lastModifiedBy>Robin Picaud</cp:lastModifiedBy>
  <cp:revision>9</cp:revision>
  <dcterms:created xsi:type="dcterms:W3CDTF">2020-11-19T13:24:00Z</dcterms:created>
  <dcterms:modified xsi:type="dcterms:W3CDTF">2020-11-19T13:41:00Z</dcterms:modified>
</cp:coreProperties>
</file>